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B3C" w:rsidRDefault="002E7B3C" w:rsidP="002E7B3C">
      <w:pPr>
        <w:spacing w:after="0" w:line="288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2E7B3C">
        <w:rPr>
          <w:rFonts w:ascii="Times New Roman" w:eastAsia="Calibri" w:hAnsi="Times New Roman" w:cs="Times New Roman"/>
          <w:iCs/>
          <w:sz w:val="28"/>
          <w:szCs w:val="28"/>
        </w:rPr>
        <w:t xml:space="preserve">Форма анализа </w:t>
      </w:r>
    </w:p>
    <w:p w:rsidR="002E7B3C" w:rsidRPr="002E7B3C" w:rsidRDefault="002E7B3C" w:rsidP="002E7B3C">
      <w:pPr>
        <w:spacing w:after="0" w:line="288" w:lineRule="auto"/>
        <w:jc w:val="center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2E7B3C">
        <w:rPr>
          <w:rFonts w:ascii="Times New Roman" w:eastAsia="Calibri" w:hAnsi="Times New Roman" w:cs="Times New Roman"/>
          <w:iCs/>
          <w:sz w:val="28"/>
          <w:szCs w:val="28"/>
          <w:u w:val="single"/>
        </w:rPr>
        <w:t>Муниципального</w:t>
      </w:r>
      <w:r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 бюджетного </w:t>
      </w:r>
      <w:r w:rsidRPr="002E7B3C">
        <w:rPr>
          <w:rFonts w:ascii="Times New Roman" w:eastAsia="Calibri" w:hAnsi="Times New Roman" w:cs="Times New Roman"/>
          <w:iCs/>
          <w:sz w:val="28"/>
          <w:szCs w:val="28"/>
          <w:u w:val="single"/>
        </w:rPr>
        <w:t>дошкольного учреждения</w:t>
      </w:r>
      <w:r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 «Детский сад №206</w:t>
      </w:r>
      <w:r w:rsidRPr="002E7B3C">
        <w:rPr>
          <w:rFonts w:ascii="Times New Roman" w:eastAsia="Calibri" w:hAnsi="Times New Roman" w:cs="Times New Roman"/>
          <w:iCs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 комбинированного вида</w:t>
      </w:r>
    </w:p>
    <w:p w:rsidR="002E7B3C" w:rsidRPr="002E7B3C" w:rsidRDefault="002E7B3C" w:rsidP="002E7B3C">
      <w:pPr>
        <w:spacing w:after="0" w:line="288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2E7B3C">
        <w:rPr>
          <w:rFonts w:ascii="Times New Roman" w:eastAsia="Calibri" w:hAnsi="Times New Roman" w:cs="Times New Roman"/>
          <w:iCs/>
          <w:sz w:val="28"/>
          <w:szCs w:val="28"/>
        </w:rPr>
        <w:t>о деятельности инновационной площадки кафедры дошкольного образования АКИПКРО</w:t>
      </w:r>
    </w:p>
    <w:p w:rsidR="002E7B3C" w:rsidRPr="002E7B3C" w:rsidRDefault="002E7B3C" w:rsidP="002E7B3C">
      <w:pPr>
        <w:spacing w:after="0" w:line="288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за отчётный период с </w:t>
      </w:r>
      <w:r w:rsidR="00F10DE4">
        <w:rPr>
          <w:rFonts w:ascii="Times New Roman" w:eastAsia="Calibri" w:hAnsi="Times New Roman" w:cs="Times New Roman"/>
          <w:iCs/>
          <w:sz w:val="28"/>
          <w:szCs w:val="28"/>
        </w:rPr>
        <w:t xml:space="preserve">01.01.2015г. по 01.09.2015 </w:t>
      </w:r>
      <w:r w:rsidRPr="002E7B3C">
        <w:rPr>
          <w:rFonts w:ascii="Times New Roman" w:eastAsia="Calibri" w:hAnsi="Times New Roman" w:cs="Times New Roman"/>
          <w:iCs/>
          <w:sz w:val="28"/>
          <w:szCs w:val="28"/>
        </w:rPr>
        <w:t>г.</w:t>
      </w:r>
    </w:p>
    <w:p w:rsidR="002E7B3C" w:rsidRPr="002E7B3C" w:rsidRDefault="002E7B3C" w:rsidP="002E7B3C">
      <w:pPr>
        <w:spacing w:after="200" w:line="288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2E7B3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047"/>
        <w:gridCol w:w="8919"/>
      </w:tblGrid>
      <w:tr w:rsidR="00337F76" w:rsidRPr="002E7B3C" w:rsidTr="00A75C6A">
        <w:tc>
          <w:tcPr>
            <w:tcW w:w="0" w:type="auto"/>
          </w:tcPr>
          <w:p w:rsidR="002E7B3C" w:rsidRPr="002E7B3C" w:rsidRDefault="002E7B3C" w:rsidP="002E7B3C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E7B3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№</w:t>
            </w:r>
          </w:p>
          <w:p w:rsidR="002E7B3C" w:rsidRPr="002E7B3C" w:rsidRDefault="002E7B3C" w:rsidP="002E7B3C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E7B3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2E7B3C" w:rsidRPr="002E7B3C" w:rsidRDefault="002E7B3C" w:rsidP="002E7B3C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2E7B3C" w:rsidRPr="002E7B3C" w:rsidRDefault="002E7B3C" w:rsidP="002E7B3C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337F76" w:rsidRPr="002E7B3C" w:rsidTr="00F10DE4">
        <w:trPr>
          <w:trHeight w:val="3138"/>
        </w:trPr>
        <w:tc>
          <w:tcPr>
            <w:tcW w:w="0" w:type="auto"/>
          </w:tcPr>
          <w:p w:rsidR="002E7B3C" w:rsidRPr="002E7B3C" w:rsidRDefault="002E7B3C" w:rsidP="002E7B3C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E7B3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E7B3C" w:rsidRPr="002E7B3C" w:rsidRDefault="002E7B3C" w:rsidP="002E7B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E7B3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Целевые ориентиры деятельности </w:t>
            </w:r>
            <w:proofErr w:type="gramStart"/>
            <w:r w:rsidRPr="002E7B3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за  отчётный</w:t>
            </w:r>
            <w:proofErr w:type="gramEnd"/>
            <w:r w:rsidRPr="002E7B3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период</w:t>
            </w:r>
          </w:p>
        </w:tc>
        <w:tc>
          <w:tcPr>
            <w:tcW w:w="0" w:type="auto"/>
          </w:tcPr>
          <w:p w:rsidR="002E7B3C" w:rsidRPr="002E7B3C" w:rsidRDefault="002E7B3C" w:rsidP="002E7B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2E7B3C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- </w:t>
            </w:r>
            <w:r w:rsidRPr="002E7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нормативно-правовая база, регламентирующая инновационную деятельность в ДОУ.</w:t>
            </w:r>
          </w:p>
          <w:p w:rsidR="002E7B3C" w:rsidRPr="002E7B3C" w:rsidRDefault="002E7B3C" w:rsidP="002E7B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2E7B3C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- переход на инновационную модель методической работы;</w:t>
            </w:r>
          </w:p>
          <w:p w:rsidR="002E7B3C" w:rsidRPr="002E7B3C" w:rsidRDefault="002E7B3C" w:rsidP="002E7B3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E7B3C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- </w:t>
            </w:r>
            <w:r w:rsidRPr="002E7B3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позитивный имидж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ДОУ, </w:t>
            </w:r>
            <w:r w:rsidRPr="002E7B3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ориентированный на устойчивое развитие;</w:t>
            </w:r>
          </w:p>
          <w:p w:rsidR="002E7B3C" w:rsidRPr="002E7B3C" w:rsidRDefault="002E7B3C" w:rsidP="002E7B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2E7B3C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-инновационная модель образовательного пространства в ДОУ по направлениям инновационной деятельности;</w:t>
            </w:r>
          </w:p>
          <w:p w:rsidR="002E7B3C" w:rsidRPr="002E7B3C" w:rsidRDefault="002E7B3C" w:rsidP="002E7B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2E7B3C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-рост профессионального уровня педагогов (творческие поиски, разработка рабочих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программ,</w:t>
            </w:r>
            <w:r w:rsidRPr="002E7B3C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повышение квалификации);</w:t>
            </w:r>
          </w:p>
          <w:p w:rsidR="002E7B3C" w:rsidRPr="002E7B3C" w:rsidRDefault="002E7B3C" w:rsidP="002E7B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2E7B3C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-пропаганда инновационного опыта ДОУ в массовой педагогической практике.</w:t>
            </w:r>
          </w:p>
        </w:tc>
      </w:tr>
      <w:tr w:rsidR="00337F76" w:rsidRPr="002E7B3C" w:rsidTr="00A75C6A">
        <w:tc>
          <w:tcPr>
            <w:tcW w:w="0" w:type="auto"/>
          </w:tcPr>
          <w:p w:rsidR="002E7B3C" w:rsidRPr="002E7B3C" w:rsidRDefault="002E7B3C" w:rsidP="002E7B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E7B3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E7B3C" w:rsidRPr="002E7B3C" w:rsidRDefault="002E7B3C" w:rsidP="002E7B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E7B3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Значимые наработки за отчётный период</w:t>
            </w:r>
          </w:p>
        </w:tc>
        <w:tc>
          <w:tcPr>
            <w:tcW w:w="0" w:type="auto"/>
          </w:tcPr>
          <w:p w:rsidR="002E7B3C" w:rsidRPr="002E7B3C" w:rsidRDefault="002E7B3C" w:rsidP="002E7B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E7B3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-разработка </w:t>
            </w:r>
            <w:r w:rsidR="00F10DE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пакета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="00F10DE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развивающих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занятий</w:t>
            </w:r>
            <w:r w:rsidR="00F10DE4">
              <w:t xml:space="preserve"> </w:t>
            </w:r>
            <w:r w:rsidR="00F10DE4" w:rsidRPr="00F10DE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для детей дошкольного возраста в соответствии с ФГОС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</w:t>
            </w:r>
            <w:r w:rsidR="00F10DE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консультации</w:t>
            </w:r>
            <w:r w:rsidRPr="002E7B3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;</w:t>
            </w:r>
          </w:p>
          <w:p w:rsidR="002E7B3C" w:rsidRPr="002E7B3C" w:rsidRDefault="002E7B3C" w:rsidP="002E7B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E7B3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разработка нормативно - правовой базы ДОУ по введению ФГОС ДО;</w:t>
            </w:r>
          </w:p>
        </w:tc>
      </w:tr>
      <w:tr w:rsidR="00337F76" w:rsidRPr="002E7B3C" w:rsidTr="00A75C6A">
        <w:tc>
          <w:tcPr>
            <w:tcW w:w="0" w:type="auto"/>
          </w:tcPr>
          <w:p w:rsidR="002E7B3C" w:rsidRPr="002E7B3C" w:rsidRDefault="002E7B3C" w:rsidP="002E7B3C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E7B3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E7B3C" w:rsidRPr="002E7B3C" w:rsidRDefault="002E7B3C" w:rsidP="002E7B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E7B3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Материалы и документы, подтверждающие</w:t>
            </w:r>
          </w:p>
          <w:p w:rsidR="002E7B3C" w:rsidRPr="002E7B3C" w:rsidRDefault="002E7B3C" w:rsidP="002E7B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E7B3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проведённую работу (в </w:t>
            </w:r>
            <w:proofErr w:type="spellStart"/>
            <w:r w:rsidRPr="002E7B3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т.ч</w:t>
            </w:r>
            <w:proofErr w:type="spellEnd"/>
            <w:r w:rsidRPr="002E7B3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2E7B3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скришоты</w:t>
            </w:r>
            <w:proofErr w:type="spellEnd"/>
            <w:r w:rsidRPr="002E7B3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 информационных лент) </w:t>
            </w:r>
          </w:p>
        </w:tc>
        <w:tc>
          <w:tcPr>
            <w:tcW w:w="0" w:type="auto"/>
          </w:tcPr>
          <w:p w:rsidR="002E7B3C" w:rsidRDefault="00A533EB" w:rsidP="00A533EB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4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Программа </w:t>
              </w:r>
              <w:r w:rsidRPr="00A533E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I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регионального Фестиваля</w:t>
              </w:r>
              <w:r w:rsidRPr="001C3F2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педагогических идей и инноваций в дошкольных образовательных организациях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</w:p>
          <w:p w:rsidR="008A66DD" w:rsidRPr="002E7B3C" w:rsidRDefault="008A66DD" w:rsidP="00A533E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Материалы региональной методической школы «Организация деятельности современного образовательного учреждения, реализующего ФГОС дошкольного образования» 23.03.2015 – 26.03.2015.</w:t>
            </w:r>
          </w:p>
        </w:tc>
      </w:tr>
      <w:tr w:rsidR="00337F76" w:rsidRPr="002E7B3C" w:rsidTr="00A75C6A">
        <w:tc>
          <w:tcPr>
            <w:tcW w:w="0" w:type="auto"/>
          </w:tcPr>
          <w:p w:rsidR="002E7B3C" w:rsidRPr="002E7B3C" w:rsidRDefault="002E7B3C" w:rsidP="002E7B3C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:rsidR="002E7B3C" w:rsidRPr="002E7B3C" w:rsidRDefault="002E7B3C" w:rsidP="002E7B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Перспективы (предложения) использования наработок в деятельности ДОУ Алтайского края </w:t>
            </w:r>
          </w:p>
        </w:tc>
        <w:tc>
          <w:tcPr>
            <w:tcW w:w="0" w:type="auto"/>
          </w:tcPr>
          <w:p w:rsidR="002E7B3C" w:rsidRDefault="000D3933" w:rsidP="002E7B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Представление опыта работы педагогов ДОУ на Региональной методической школе</w:t>
            </w:r>
            <w:r w:rsidR="008A66D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2016, 2017.</w:t>
            </w:r>
          </w:p>
          <w:p w:rsidR="008A66DD" w:rsidRDefault="008A66DD" w:rsidP="002E7B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и проведение стажерских практик.</w:t>
            </w:r>
          </w:p>
          <w:p w:rsidR="008A66DD" w:rsidRPr="008A66DD" w:rsidRDefault="008A66DD" w:rsidP="008A6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Проведение </w:t>
            </w:r>
            <w:r w:rsidRPr="008A66D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выездных практических занятий</w:t>
            </w:r>
            <w:r w:rsidRPr="008A66D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для </w:t>
            </w:r>
            <w:r w:rsidRPr="008A66D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педагогов</w:t>
            </w:r>
            <w:r w:rsidRPr="008A66D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курсов повышения квалификации работников образования КГОУ АКИПКРО.</w:t>
            </w:r>
          </w:p>
        </w:tc>
      </w:tr>
      <w:tr w:rsidR="00337F76" w:rsidRPr="002E7B3C" w:rsidTr="00A75C6A">
        <w:tc>
          <w:tcPr>
            <w:tcW w:w="0" w:type="auto"/>
          </w:tcPr>
          <w:p w:rsidR="002E7B3C" w:rsidRDefault="002E7B3C" w:rsidP="002E7B3C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2E7B3C" w:rsidRDefault="002E7B3C" w:rsidP="002E7B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Мероприятия, проведенные для педагогов города, (округа), района, края</w:t>
            </w:r>
          </w:p>
        </w:tc>
        <w:tc>
          <w:tcPr>
            <w:tcW w:w="0" w:type="auto"/>
          </w:tcPr>
          <w:p w:rsidR="002E7B3C" w:rsidRDefault="008A66DD" w:rsidP="002E7B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Городской краеведческий час: встреча с писателем краеведом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Коржовым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В. М.</w:t>
            </w:r>
          </w:p>
          <w:p w:rsidR="008A66DD" w:rsidRPr="007C642E" w:rsidRDefault="008A66DD" w:rsidP="008A66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72CA">
              <w:rPr>
                <w:rFonts w:ascii="Times New Roman" w:hAnsi="Times New Roman" w:cs="Times New Roman"/>
                <w:sz w:val="28"/>
                <w:szCs w:val="28"/>
              </w:rPr>
              <w:t>Региональная мето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дическая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2C3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7C642E">
              <w:rPr>
                <w:rFonts w:ascii="Times New Roman" w:hAnsi="Times New Roman" w:cs="Times New Roman"/>
                <w:sz w:val="28"/>
                <w:szCs w:val="28"/>
              </w:rPr>
              <w:t>ема дня: «Становление ценностного отношения к природе средствами краеведения у детей дошкольного возраста»</w:t>
            </w:r>
          </w:p>
          <w:p w:rsidR="008A66DD" w:rsidRDefault="00D42C30" w:rsidP="002E7B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итоговый педагогический совет региональной группы «Я – человек»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«Организация методической работы в ДОУ в условиях реализации ФГОС ДО»</w:t>
            </w:r>
          </w:p>
        </w:tc>
      </w:tr>
      <w:tr w:rsidR="00337F76" w:rsidRPr="002E7B3C" w:rsidTr="00A75C6A">
        <w:tc>
          <w:tcPr>
            <w:tcW w:w="0" w:type="auto"/>
          </w:tcPr>
          <w:p w:rsidR="002E7B3C" w:rsidRDefault="002E7B3C" w:rsidP="002E7B3C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2E7B3C" w:rsidRDefault="002E7B3C" w:rsidP="002E7B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Количество слушателей, стажеров, обучающихся на базе ДОУ</w:t>
            </w:r>
          </w:p>
        </w:tc>
        <w:tc>
          <w:tcPr>
            <w:tcW w:w="0" w:type="auto"/>
          </w:tcPr>
          <w:p w:rsidR="002E7B3C" w:rsidRDefault="00D42C30" w:rsidP="002E7B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 человека</w:t>
            </w:r>
          </w:p>
        </w:tc>
      </w:tr>
      <w:tr w:rsidR="00337F76" w:rsidRPr="002E7B3C" w:rsidTr="00A75C6A">
        <w:tc>
          <w:tcPr>
            <w:tcW w:w="0" w:type="auto"/>
          </w:tcPr>
          <w:p w:rsidR="002E7B3C" w:rsidRDefault="002E7B3C" w:rsidP="002E7B3C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2E7B3C" w:rsidRDefault="002E7B3C" w:rsidP="002E7B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Сильные стороны инновационной деятельности</w:t>
            </w:r>
          </w:p>
        </w:tc>
        <w:tc>
          <w:tcPr>
            <w:tcW w:w="0" w:type="auto"/>
          </w:tcPr>
          <w:p w:rsidR="002E7B3C" w:rsidRDefault="00D42C30" w:rsidP="002E7B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Повышение профессиональной компетентности</w:t>
            </w:r>
            <w:r w:rsidR="00337F7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педагогов в вопросах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реализации </w:t>
            </w:r>
            <w:r w:rsidR="00337F7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ФГОС ДО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на курсах повышения квалификации</w:t>
            </w:r>
            <w:r w:rsidR="00337F7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  <w:p w:rsidR="00337F76" w:rsidRDefault="00337F76" w:rsidP="002E7B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Приведение предметно пространственной среды в соответствие со ФГОС ДО.</w:t>
            </w:r>
          </w:p>
        </w:tc>
      </w:tr>
      <w:tr w:rsidR="00337F76" w:rsidRPr="002E7B3C" w:rsidTr="00A75C6A">
        <w:tc>
          <w:tcPr>
            <w:tcW w:w="0" w:type="auto"/>
          </w:tcPr>
          <w:p w:rsidR="002E7B3C" w:rsidRDefault="002E7B3C" w:rsidP="002E7B3C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2E7B3C" w:rsidRDefault="002E7B3C" w:rsidP="002E7B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Проблемы в организации инновационной деятельности</w:t>
            </w:r>
          </w:p>
        </w:tc>
        <w:tc>
          <w:tcPr>
            <w:tcW w:w="0" w:type="auto"/>
          </w:tcPr>
          <w:p w:rsidR="002E7B3C" w:rsidRDefault="00341F72" w:rsidP="00341F7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Недостаточная материально техническая оснащенность.</w:t>
            </w:r>
          </w:p>
          <w:p w:rsidR="00D42C30" w:rsidRDefault="00D42C30" w:rsidP="00D42C3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4710F">
              <w:rPr>
                <w:rFonts w:ascii="Times New Roman" w:hAnsi="Times New Roman" w:cs="Times New Roman"/>
                <w:sz w:val="28"/>
                <w:szCs w:val="28"/>
              </w:rPr>
              <w:t>Недостаточная практическая подготовка педагогов к инновационной деятельности.</w:t>
            </w:r>
          </w:p>
        </w:tc>
      </w:tr>
    </w:tbl>
    <w:p w:rsidR="000B0D63" w:rsidRDefault="000B0D63"/>
    <w:sectPr w:rsidR="000B0D63" w:rsidSect="002E7B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3C"/>
    <w:rsid w:val="000B0D63"/>
    <w:rsid w:val="000D3933"/>
    <w:rsid w:val="002E7B3C"/>
    <w:rsid w:val="00337F76"/>
    <w:rsid w:val="00341F72"/>
    <w:rsid w:val="007E5884"/>
    <w:rsid w:val="008A66DD"/>
    <w:rsid w:val="00A533EB"/>
    <w:rsid w:val="00D42C30"/>
    <w:rsid w:val="00F1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516F3-3820-4E7E-ACEE-03C14887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53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kipkro.ru/allnews/akipkronews/7479-20150515-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3</cp:revision>
  <dcterms:created xsi:type="dcterms:W3CDTF">2015-09-18T10:44:00Z</dcterms:created>
  <dcterms:modified xsi:type="dcterms:W3CDTF">2015-09-18T13:25:00Z</dcterms:modified>
</cp:coreProperties>
</file>